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552439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77026ad-1b08-49d8-82c8-2523f1c36cc2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молодежной политики</w:t>
      </w:r>
      <w:bookmarkEnd w:id="1"/>
      <w:r>
        <w:rPr>
          <w:sz w:val="28"/>
        </w:rPr>
        <w:br/>
      </w:r>
      <w:bookmarkStart w:name="377026ad-1b08-49d8-82c8-2523f1c36cc2" w:id="2"/>
      <w:r>
        <w:rPr>
          <w:rFonts w:ascii="Times New Roman" w:hAnsi="Times New Roman"/>
          <w:b/>
          <w:i w:val="false"/>
          <w:color w:val="000000"/>
          <w:sz w:val="28"/>
        </w:rPr>
        <w:t xml:space="preserve"> Краснодарского края </w:t>
      </w:r>
      <w:bookmarkEnd w:id="2"/>
      <w:r>
        <w:rPr>
          <w:sz w:val="28"/>
        </w:rPr>
        <w:br/>
      </w:r>
      <w:bookmarkStart w:name="377026ad-1b08-49d8-82c8-2523f1c36cc2" w:id="3"/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70fb4e9c-7df0-4758-87dd-1275c8e6b3a6" w:id="4"/>
      <w:r>
        <w:rPr>
          <w:rFonts w:ascii="Times New Roman" w:hAnsi="Times New Roman"/>
          <w:b/>
          <w:i w:val="false"/>
          <w:color w:val="000000"/>
          <w:sz w:val="28"/>
        </w:rPr>
        <w:t>Муниципальное бюджетное общеобразовательное учреждение средняя общеобразовательная школа № 7имени Григория Трофимовича Ткаченко муниципального образования Щербиновский район село Ейское Укрепление</w:t>
      </w:r>
      <w:bookmarkEnd w:id="4"/>
      <w:r>
        <w:rPr>
          <w:sz w:val="28"/>
        </w:rPr>
        <w:br/>
      </w:r>
      <w:r>
        <w:rPr>
          <w:sz w:val="28"/>
        </w:rPr>
        <w:br/>
      </w:r>
      <w:bookmarkStart w:name="70fb4e9c-7df0-4758-87dd-1275c8e6b3a6" w:id="5"/>
      <w:bookmarkEnd w:id="5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7 с. Ейское Укрепление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МО учителей естественно- научной направленности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Перебейнос Ирина Михайловна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Литвиненко Татьяна Сергеевна↵↵↵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↵Директор МБОУ СОШ №7 им.Г.Т. Ткаченко с. Ейское Укрепление↵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Кузнецова Анна Александровна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2098452)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Углубленный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41d5c1b-4e36-4053-94f3-9ce12a6e5ba5" w:id="6"/>
      <w:r>
        <w:rPr>
          <w:rFonts w:ascii="Times New Roman" w:hAnsi="Times New Roman"/>
          <w:b/>
          <w:i w:val="false"/>
          <w:color w:val="000000"/>
          <w:sz w:val="28"/>
        </w:rPr>
        <w:t xml:space="preserve">С. Ейское Укрепление </w:t>
      </w:r>
      <w:bookmarkEnd w:id="6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4b057d3-b688-4a50-aec1-9ba08cc1dbee" w:id="7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7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5524395" w:id="8"/>
    <w:p>
      <w:pPr>
        <w:sectPr>
          <w:pgSz w:w="11906" w:h="16383" w:orient="portrait"/>
        </w:sectPr>
      </w:pPr>
    </w:p>
    <w:bookmarkEnd w:id="8"/>
    <w:bookmarkEnd w:id="0"/>
    <w:bookmarkStart w:name="block-15524393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d76e050-51fd-4b58-80c8-65c11753c1a9" w:id="1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5524393" w:id="11"/>
    <w:p>
      <w:pPr>
        <w:sectPr>
          <w:pgSz w:w="11906" w:h="16383" w:orient="portrait"/>
        </w:sectPr>
      </w:pPr>
    </w:p>
    <w:bookmarkEnd w:id="11"/>
    <w:bookmarkEnd w:id="9"/>
    <w:bookmarkStart w:name="block-15524392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 и его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Свойства логарифма.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Преобразования числовых выражений, содержащих степени и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Показательные уравнения. Основные методы решения показательных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НОК), остатков по модулю, алгоритма Евклида для решения задач в целых числах.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показательных и логарифмических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методы решения иррациональных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Уравнения, неравенства и системы с параметрами.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bookmarkStart w:name="block-15524392" w:id="13"/>
    <w:p>
      <w:pPr>
        <w:sectPr>
          <w:pgSz w:w="11906" w:h="16383" w:orient="portrait"/>
        </w:sectPr>
      </w:pPr>
    </w:p>
    <w:bookmarkEnd w:id="13"/>
    <w:bookmarkEnd w:id="12"/>
    <w:bookmarkStart w:name="block-15524394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арифметический корень натуральной степени;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степень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синус, косинус, тангенс, котангенс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действий с корнями для преобразования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прогрессии для решения реальных задач прикладного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множество, операции над множествами;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отбор корней при решении тригонометрического уравнения;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графики тригонометрических функций;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функции для моделирования и исследования реальных процессов.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наибольшее и наименьшее значения функции непрерывной на отрезке;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площади плоских фигур и объёмы тел с помощью интеграла;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15524394" w:id="15"/>
    <w:p>
      <w:pPr>
        <w:sectPr>
          <w:pgSz w:w="11906" w:h="16383" w:orient="portrait"/>
        </w:sectPr>
      </w:pPr>
    </w:p>
    <w:bookmarkEnd w:id="15"/>
    <w:bookmarkEnd w:id="14"/>
    <w:bookmarkStart w:name="block-1552439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524391" w:id="17"/>
    <w:p>
      <w:pPr>
        <w:sectPr>
          <w:pgSz w:w="16383" w:h="11906" w:orient="landscape"/>
        </w:sectPr>
      </w:pPr>
    </w:p>
    <w:bookmarkEnd w:id="17"/>
    <w:bookmarkEnd w:id="16"/>
    <w:bookmarkStart w:name="block-15524390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8"/>
        <w:gridCol w:w="3280"/>
        <w:gridCol w:w="1096"/>
        <w:gridCol w:w="2078"/>
        <w:gridCol w:w="2228"/>
        <w:gridCol w:w="1565"/>
        <w:gridCol w:w="2719"/>
      </w:tblGrid>
      <w:tr>
        <w:trPr>
          <w:trHeight w:val="300" w:hRule="atLeast"/>
          <w:trHeight w:val="144" w:hRule="atLeast"/>
        </w:trPr>
        <w:tc>
          <w:tcPr>
            <w:tcW w:w="4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5524390" w:id="19"/>
    <w:p>
      <w:pPr>
        <w:sectPr>
          <w:pgSz w:w="16383" w:h="11906" w:orient="landscape"/>
        </w:sectPr>
      </w:pPr>
    </w:p>
    <w:bookmarkEnd w:id="19"/>
    <w:bookmarkEnd w:id="18"/>
    <w:bookmarkStart w:name="block-15524396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5524396" w:id="21"/>
    <w:p>
      <w:pPr>
        <w:sectPr>
          <w:pgSz w:w="11906" w:h="16383" w:orient="portrait"/>
        </w:sectPr>
      </w:pPr>
    </w:p>
    <w:bookmarkEnd w:id="21"/>
    <w:bookmarkEnd w:id="2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educont.ru/" Type="http://schemas.openxmlformats.org/officeDocument/2006/relationships/hyperlink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